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0917C" w14:textId="77777777" w:rsidR="000D1A55" w:rsidRPr="000D1A55" w:rsidRDefault="000D1A55" w:rsidP="008C56D0">
      <w:pPr>
        <w:autoSpaceDE w:val="0"/>
        <w:autoSpaceDN w:val="0"/>
        <w:adjustRightInd w:val="0"/>
        <w:spacing w:after="0" w:line="240" w:lineRule="auto"/>
        <w:rPr>
          <w:rFonts w:ascii="Times New Roman" w:hAnsi="Times New Roman" w:cs="Times New Roman"/>
          <w:b/>
          <w:bCs/>
          <w:i/>
          <w:iCs/>
          <w:sz w:val="24"/>
          <w:szCs w:val="24"/>
        </w:rPr>
      </w:pPr>
      <w:r w:rsidRPr="000D1A55">
        <w:rPr>
          <w:rFonts w:ascii="Times New Roman" w:hAnsi="Times New Roman" w:cs="Times New Roman"/>
          <w:sz w:val="24"/>
          <w:szCs w:val="24"/>
          <w:lang w:val="en-CA"/>
        </w:rPr>
        <w:fldChar w:fldCharType="begin"/>
      </w:r>
      <w:r w:rsidRPr="000D1A55">
        <w:rPr>
          <w:rFonts w:ascii="Times New Roman" w:hAnsi="Times New Roman" w:cs="Times New Roman"/>
          <w:sz w:val="24"/>
          <w:szCs w:val="24"/>
          <w:lang w:val="en-CA"/>
        </w:rPr>
        <w:instrText xml:space="preserve"> SEQ CHAPTER \h \r 1</w:instrText>
      </w:r>
      <w:r w:rsidRPr="000D1A55">
        <w:rPr>
          <w:rFonts w:ascii="Times New Roman" w:hAnsi="Times New Roman" w:cs="Times New Roman"/>
          <w:sz w:val="24"/>
          <w:szCs w:val="24"/>
          <w:lang w:val="en-CA"/>
        </w:rPr>
        <w:fldChar w:fldCharType="end"/>
      </w:r>
      <w:r w:rsidRPr="000D1A55">
        <w:rPr>
          <w:rFonts w:ascii="Times New Roman" w:hAnsi="Times New Roman" w:cs="Times New Roman"/>
          <w:sz w:val="24"/>
          <w:szCs w:val="24"/>
        </w:rPr>
        <w:t xml:space="preserve">                                                              </w:t>
      </w:r>
      <w:r w:rsidRPr="000D1A55">
        <w:rPr>
          <w:rFonts w:ascii="Times New Roman" w:hAnsi="Times New Roman" w:cs="Times New Roman"/>
          <w:b/>
          <w:bCs/>
          <w:sz w:val="24"/>
          <w:szCs w:val="24"/>
        </w:rPr>
        <w:t xml:space="preserve"> </w:t>
      </w:r>
      <w:r w:rsidRPr="000D1A55">
        <w:rPr>
          <w:rFonts w:ascii="Times New Roman" w:hAnsi="Times New Roman" w:cs="Times New Roman"/>
          <w:b/>
          <w:bCs/>
          <w:i/>
          <w:iCs/>
          <w:sz w:val="24"/>
          <w:szCs w:val="24"/>
        </w:rPr>
        <w:t>Report of Finance Committee</w:t>
      </w:r>
    </w:p>
    <w:p w14:paraId="3769F90C" w14:textId="77777777" w:rsidR="000D1A55" w:rsidRPr="000D1A55" w:rsidRDefault="000D1A55" w:rsidP="008C56D0">
      <w:pPr>
        <w:autoSpaceDE w:val="0"/>
        <w:autoSpaceDN w:val="0"/>
        <w:adjustRightInd w:val="0"/>
        <w:spacing w:after="0" w:line="240" w:lineRule="auto"/>
        <w:rPr>
          <w:rFonts w:ascii="Times New Roman" w:hAnsi="Times New Roman" w:cs="Times New Roman"/>
          <w:b/>
          <w:bCs/>
          <w:i/>
          <w:iCs/>
          <w:sz w:val="24"/>
          <w:szCs w:val="24"/>
        </w:rPr>
      </w:pPr>
    </w:p>
    <w:p w14:paraId="77840145" w14:textId="77777777" w:rsidR="000D1A55" w:rsidRPr="000D1A55" w:rsidRDefault="000D1A55" w:rsidP="008C56D0">
      <w:pPr>
        <w:autoSpaceDE w:val="0"/>
        <w:autoSpaceDN w:val="0"/>
        <w:adjustRightInd w:val="0"/>
        <w:spacing w:after="0" w:line="240" w:lineRule="auto"/>
        <w:rPr>
          <w:rFonts w:ascii="Times New Roman" w:hAnsi="Times New Roman" w:cs="Times New Roman"/>
          <w:i/>
          <w:iCs/>
          <w:sz w:val="24"/>
          <w:szCs w:val="24"/>
        </w:rPr>
      </w:pPr>
      <w:r w:rsidRPr="000D1A55">
        <w:rPr>
          <w:rFonts w:ascii="Times New Roman" w:hAnsi="Times New Roman" w:cs="Times New Roman"/>
          <w:i/>
          <w:iCs/>
          <w:sz w:val="24"/>
          <w:szCs w:val="24"/>
        </w:rPr>
        <w:t>Items for Action</w:t>
      </w:r>
    </w:p>
    <w:p w14:paraId="1E31B1F3" w14:textId="77777777" w:rsidR="000D1A55" w:rsidRPr="000D1A55" w:rsidRDefault="000D1A55" w:rsidP="008C56D0">
      <w:pPr>
        <w:autoSpaceDE w:val="0"/>
        <w:autoSpaceDN w:val="0"/>
        <w:adjustRightInd w:val="0"/>
        <w:spacing w:after="0" w:line="240" w:lineRule="auto"/>
        <w:rPr>
          <w:rFonts w:ascii="Times New Roman" w:hAnsi="Times New Roman" w:cs="Times New Roman"/>
          <w:sz w:val="24"/>
          <w:szCs w:val="24"/>
        </w:rPr>
      </w:pPr>
      <w:r w:rsidRPr="000D1A55">
        <w:rPr>
          <w:rFonts w:ascii="Times New Roman" w:hAnsi="Times New Roman" w:cs="Times New Roman"/>
          <w:sz w:val="24"/>
          <w:szCs w:val="24"/>
        </w:rPr>
        <w:t>Travel Fund</w:t>
      </w:r>
    </w:p>
    <w:p w14:paraId="738470BF" w14:textId="1AABFA93" w:rsidR="000D1A55" w:rsidRPr="000D1A55" w:rsidRDefault="000D1A55" w:rsidP="008C5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r w:rsidRPr="000D1A55">
        <w:rPr>
          <w:rFonts w:ascii="Times New Roman" w:hAnsi="Times New Roman" w:cs="Times New Roman"/>
          <w:sz w:val="24"/>
          <w:szCs w:val="24"/>
        </w:rPr>
        <w:t>We recommend that a Travel Fund be re-established.  We note that this is in accordance with existing LEYM policy documents</w:t>
      </w:r>
      <w:r w:rsidRPr="008C56D0">
        <w:rPr>
          <w:rFonts w:ascii="Times New Roman" w:hAnsi="Times New Roman" w:cs="Times New Roman"/>
          <w:sz w:val="24"/>
          <w:szCs w:val="24"/>
        </w:rPr>
        <w:t>,</w:t>
      </w:r>
      <w:r w:rsidRPr="000D1A55">
        <w:rPr>
          <w:rFonts w:ascii="Times New Roman" w:hAnsi="Times New Roman" w:cs="Times New Roman"/>
          <w:sz w:val="24"/>
          <w:szCs w:val="24"/>
        </w:rPr>
        <w:t xml:space="preserve"> and its discontinuance in 2018 is unclear.  Transfers will go into it each year, expenses come out of it, and unused funds in a given year accumulate over time.  This recommendation was made to LEYM Representatives Meeting in April 2020 but we are unclear about whether Representative Meeting’s acceptance of our report constituted approval.  We propose that unexpended funds from the FY19-20 budget line item (originally budgeted for $2000) would be the first transfer if the Fund is re-established.  </w:t>
      </w:r>
    </w:p>
    <w:p w14:paraId="3AE63571" w14:textId="77777777" w:rsidR="000D1A55" w:rsidRPr="004E58FF" w:rsidRDefault="000D1A55" w:rsidP="004E58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p>
    <w:p w14:paraId="2C9CF2D0" w14:textId="77777777" w:rsidR="000D1A55" w:rsidRPr="000D1A55" w:rsidRDefault="000D1A55" w:rsidP="008C5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0D1A55">
        <w:rPr>
          <w:rFonts w:ascii="Times New Roman" w:hAnsi="Times New Roman" w:cs="Times New Roman"/>
          <w:sz w:val="24"/>
          <w:szCs w:val="24"/>
        </w:rPr>
        <w:t>Signatory authority</w:t>
      </w:r>
    </w:p>
    <w:p w14:paraId="1C1BE956" w14:textId="77777777" w:rsidR="000D1A55" w:rsidRPr="000D1A55" w:rsidRDefault="000D1A55" w:rsidP="008C5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r w:rsidRPr="000D1A55">
        <w:rPr>
          <w:rFonts w:ascii="Times New Roman" w:hAnsi="Times New Roman" w:cs="Times New Roman"/>
          <w:sz w:val="24"/>
          <w:szCs w:val="24"/>
        </w:rPr>
        <w:t>Sally Weaver-Sommer has signatory authority with the bank (and we find it useful because both Sally and the bank reside in Bluffton, OH).  Current LEYM policy does not support this practice.  We recommend a formal minute authorizing Sally to be a signatory at Citizens National Bank on LEYM’s behalf and related updates to policy. In Aug we would update bank signatories to include Treasurer (Tom Kangas), Presiding Clerk (Jo Posti), and the new Finance clerk to the FFC account and the same people plus Sally at the bank.</w:t>
      </w:r>
    </w:p>
    <w:p w14:paraId="75D33E90" w14:textId="77777777" w:rsidR="000D1A55" w:rsidRPr="000D1A55" w:rsidRDefault="000D1A55" w:rsidP="008C5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p>
    <w:p w14:paraId="44140E9A" w14:textId="77777777" w:rsidR="000D1A55" w:rsidRPr="000D1A55" w:rsidRDefault="000D1A55" w:rsidP="008C5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0D1A55">
        <w:rPr>
          <w:rFonts w:ascii="Times New Roman" w:hAnsi="Times New Roman" w:cs="Times New Roman"/>
          <w:sz w:val="24"/>
          <w:szCs w:val="24"/>
        </w:rPr>
        <w:t>Annual audit cycle</w:t>
      </w:r>
    </w:p>
    <w:p w14:paraId="50810030" w14:textId="77777777" w:rsidR="000D1A55" w:rsidRPr="000D1A55" w:rsidRDefault="000D1A55" w:rsidP="008C5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r w:rsidRPr="000D1A55">
        <w:rPr>
          <w:rFonts w:ascii="Times New Roman" w:hAnsi="Times New Roman" w:cs="Times New Roman"/>
          <w:sz w:val="24"/>
          <w:szCs w:val="24"/>
        </w:rPr>
        <w:t>We currently have an audit every four years or with the arrival of a new Treasurer.  We propose an annual audit, believing documentation will be fresher if we do it annually, resulting in better oversight for roughly the same fee</w:t>
      </w:r>
      <w:r w:rsidRPr="008C56D0">
        <w:rPr>
          <w:rFonts w:ascii="Times New Roman" w:hAnsi="Times New Roman" w:cs="Times New Roman"/>
          <w:sz w:val="24"/>
          <w:szCs w:val="24"/>
        </w:rPr>
        <w:t>,</w:t>
      </w:r>
      <w:r w:rsidRPr="000D1A55">
        <w:rPr>
          <w:rFonts w:ascii="Times New Roman" w:hAnsi="Times New Roman" w:cs="Times New Roman"/>
          <w:sz w:val="24"/>
          <w:szCs w:val="24"/>
        </w:rPr>
        <w:t xml:space="preserve"> and more sense of routine.  Our past auditor, Susan Hartman, is supportive of this change.  </w:t>
      </w:r>
    </w:p>
    <w:p w14:paraId="7FF10DE5" w14:textId="77777777" w:rsidR="000D1A55" w:rsidRPr="008C56D0" w:rsidRDefault="000D1A55" w:rsidP="008C5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p>
    <w:p w14:paraId="5DAF0FF0" w14:textId="77777777" w:rsidR="000D1A55" w:rsidRPr="000D1A55" w:rsidRDefault="000D1A55" w:rsidP="008C5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0D1A55">
        <w:rPr>
          <w:rFonts w:ascii="Times New Roman" w:hAnsi="Times New Roman" w:cs="Times New Roman"/>
          <w:sz w:val="24"/>
          <w:szCs w:val="24"/>
        </w:rPr>
        <w:t>Budget</w:t>
      </w:r>
    </w:p>
    <w:p w14:paraId="20034CDF" w14:textId="277CA8F8" w:rsidR="000D1A55" w:rsidRPr="000D1A55" w:rsidRDefault="000D1A55" w:rsidP="008C5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r w:rsidRPr="000D1A55">
        <w:rPr>
          <w:rFonts w:ascii="Times New Roman" w:hAnsi="Times New Roman" w:cs="Times New Roman"/>
          <w:sz w:val="24"/>
          <w:szCs w:val="24"/>
        </w:rPr>
        <w:t>The proposed budget for FY20-21 would generate a $</w:t>
      </w:r>
      <w:r w:rsidR="008C56D0">
        <w:rPr>
          <w:rFonts w:ascii="Times New Roman" w:hAnsi="Times New Roman" w:cs="Times New Roman"/>
          <w:sz w:val="24"/>
          <w:szCs w:val="24"/>
        </w:rPr>
        <w:t>6357</w:t>
      </w:r>
      <w:r w:rsidRPr="000D1A55">
        <w:rPr>
          <w:rFonts w:ascii="Times New Roman" w:hAnsi="Times New Roman" w:cs="Times New Roman"/>
          <w:sz w:val="24"/>
          <w:szCs w:val="24"/>
        </w:rPr>
        <w:t xml:space="preserve"> reduction to the General Fund. Finance Committee asserts that this is reasonable given that as of June 30, 2020 the balance in the General Fund exceeds its suggested ceiling by $8,700.  The principal drivers for the $</w:t>
      </w:r>
      <w:r w:rsidR="008C56D0">
        <w:rPr>
          <w:rFonts w:ascii="Times New Roman" w:hAnsi="Times New Roman" w:cs="Times New Roman"/>
          <w:sz w:val="24"/>
          <w:szCs w:val="24"/>
        </w:rPr>
        <w:t>6357</w:t>
      </w:r>
      <w:r w:rsidRPr="000D1A55">
        <w:rPr>
          <w:rFonts w:ascii="Times New Roman" w:hAnsi="Times New Roman" w:cs="Times New Roman"/>
          <w:sz w:val="24"/>
          <w:szCs w:val="24"/>
        </w:rPr>
        <w:t xml:space="preserve"> deficit budget are </w:t>
      </w:r>
      <w:r w:rsidR="008C56D0">
        <w:rPr>
          <w:rFonts w:ascii="Times New Roman" w:hAnsi="Times New Roman" w:cs="Times New Roman"/>
          <w:sz w:val="24"/>
          <w:szCs w:val="24"/>
        </w:rPr>
        <w:t xml:space="preserve">expected database conversion costs (to use a new database program) </w:t>
      </w:r>
      <w:r w:rsidRPr="000D1A55">
        <w:rPr>
          <w:rFonts w:ascii="Times New Roman" w:hAnsi="Times New Roman" w:cs="Times New Roman"/>
          <w:sz w:val="24"/>
          <w:szCs w:val="24"/>
        </w:rPr>
        <w:t xml:space="preserve">budgeted in the Administration line, and reduction to income resulting from a recommendation to reduce the assessment from $35 to $30 per member for 2020-21. </w:t>
      </w:r>
    </w:p>
    <w:p w14:paraId="4917889C" w14:textId="77777777" w:rsidR="008C56D0" w:rsidRDefault="008C56D0" w:rsidP="008C5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p>
    <w:p w14:paraId="39A8C2F4" w14:textId="746B07CF" w:rsidR="000D1A55" w:rsidRPr="000D1A55" w:rsidRDefault="000D1A55" w:rsidP="008C5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r w:rsidRPr="000D1A55">
        <w:rPr>
          <w:rFonts w:ascii="Times New Roman" w:hAnsi="Times New Roman" w:cs="Times New Roman"/>
          <w:sz w:val="24"/>
          <w:szCs w:val="24"/>
        </w:rPr>
        <w:t>We propose that the mileage reimbursement rate for Yearly Meeting travel for FY2020-21 be set at $</w:t>
      </w:r>
      <w:r w:rsidR="00E03C56">
        <w:rPr>
          <w:rFonts w:ascii="Times New Roman" w:hAnsi="Times New Roman" w:cs="Times New Roman"/>
          <w:sz w:val="24"/>
          <w:szCs w:val="24"/>
        </w:rPr>
        <w:t>0</w:t>
      </w:r>
      <w:r w:rsidRPr="000D1A55">
        <w:rPr>
          <w:rFonts w:ascii="Times New Roman" w:hAnsi="Times New Roman" w:cs="Times New Roman"/>
          <w:sz w:val="24"/>
          <w:szCs w:val="24"/>
        </w:rPr>
        <w:t xml:space="preserve">.17.  This matches the IRS rate for medical and moving expenses.  The Committee feels reimbursing at a higher rate could possibly result in taxable income to the person being reimbursed leading to more IRS reporting requirements.   </w:t>
      </w:r>
    </w:p>
    <w:p w14:paraId="01FF759E" w14:textId="77777777" w:rsidR="008C56D0" w:rsidRDefault="008C56D0" w:rsidP="008C5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p>
    <w:p w14:paraId="1A4BF079" w14:textId="1C9E5A6B" w:rsidR="000D1A55" w:rsidRPr="000D1A55" w:rsidRDefault="008C56D0" w:rsidP="008C5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F</w:t>
      </w:r>
      <w:r w:rsidR="000D1A55" w:rsidRPr="000D1A55">
        <w:rPr>
          <w:rFonts w:ascii="Times New Roman" w:hAnsi="Times New Roman" w:cs="Times New Roman"/>
          <w:sz w:val="24"/>
          <w:szCs w:val="24"/>
        </w:rPr>
        <w:t xml:space="preserve">or the FY2020-21 budget we considered whether funds are nearing or over the top of their range relative to budget transfers to each fund from the General Fund.  </w:t>
      </w:r>
    </w:p>
    <w:p w14:paraId="6E54FFA9" w14:textId="77777777" w:rsidR="000D1A55" w:rsidRPr="000D1A55" w:rsidRDefault="000D1A55" w:rsidP="008C5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MS Mincho" w:eastAsia="MS Mincho" w:hAnsi="Times New Roman" w:cs="MS Mincho"/>
          <w:sz w:val="24"/>
          <w:szCs w:val="24"/>
          <w:lang w:val="ja-JP"/>
        </w:rPr>
      </w:pPr>
    </w:p>
    <w:p w14:paraId="4DE0EEF4" w14:textId="77777777" w:rsidR="000D1A55" w:rsidRPr="000D1A55" w:rsidRDefault="000D1A55" w:rsidP="008C5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MS Mincho" w:eastAsia="MS Mincho" w:hAnsi="Times New Roman" w:cs="MS Mincho"/>
          <w:i/>
          <w:iCs/>
          <w:sz w:val="24"/>
          <w:szCs w:val="24"/>
          <w:lang w:val="ja-JP"/>
        </w:rPr>
      </w:pPr>
      <w:r w:rsidRPr="000D1A55">
        <w:rPr>
          <w:rFonts w:ascii="Times New Roman" w:hAnsi="Times New Roman" w:cs="Times New Roman"/>
          <w:i/>
          <w:iCs/>
          <w:sz w:val="24"/>
          <w:szCs w:val="24"/>
        </w:rPr>
        <w:t>Informational Items</w:t>
      </w:r>
    </w:p>
    <w:p w14:paraId="493BEA85" w14:textId="77777777" w:rsidR="000D1A55" w:rsidRPr="000D1A55" w:rsidRDefault="000D1A55" w:rsidP="008C5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0D1A55">
        <w:rPr>
          <w:rFonts w:ascii="Times New Roman" w:hAnsi="Times New Roman" w:cs="Times New Roman"/>
          <w:sz w:val="24"/>
          <w:szCs w:val="24"/>
        </w:rPr>
        <w:lastRenderedPageBreak/>
        <w:t>Technology grant</w:t>
      </w:r>
    </w:p>
    <w:p w14:paraId="1AA0CF07" w14:textId="77777777" w:rsidR="000D1A55" w:rsidRPr="000D1A55" w:rsidRDefault="000D1A55" w:rsidP="008C5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MS Mincho" w:eastAsia="MS Mincho" w:hAnsi="Times New Roman" w:cs="MS Mincho"/>
          <w:sz w:val="24"/>
          <w:szCs w:val="24"/>
          <w:lang w:val="ja-JP"/>
        </w:rPr>
      </w:pPr>
      <w:r w:rsidRPr="000D1A55">
        <w:rPr>
          <w:rFonts w:ascii="Times New Roman" w:hAnsi="Times New Roman" w:cs="Times New Roman"/>
          <w:sz w:val="24"/>
          <w:szCs w:val="24"/>
        </w:rPr>
        <w:t xml:space="preserve">FWCC has announced the availability of $1000 grants to YMs to help with special technology needs during the pandemic. Bill </w:t>
      </w:r>
      <w:proofErr w:type="spellStart"/>
      <w:r w:rsidRPr="000D1A55">
        <w:rPr>
          <w:rFonts w:ascii="Times New Roman" w:hAnsi="Times New Roman" w:cs="Times New Roman"/>
          <w:sz w:val="24"/>
          <w:szCs w:val="24"/>
        </w:rPr>
        <w:t>Warters</w:t>
      </w:r>
      <w:proofErr w:type="spellEnd"/>
      <w:r w:rsidRPr="000D1A55">
        <w:rPr>
          <w:rFonts w:ascii="Times New Roman" w:hAnsi="Times New Roman" w:cs="Times New Roman"/>
          <w:sz w:val="24"/>
          <w:szCs w:val="24"/>
        </w:rPr>
        <w:t xml:space="preserve"> has helped us to identify uses that would benefit LEYM, and the Finance Committee (in consultation with the Executive Committee) will ask for a grant.</w:t>
      </w:r>
    </w:p>
    <w:p w14:paraId="0F0BB12D" w14:textId="77777777" w:rsidR="000D1A55" w:rsidRPr="008C56D0" w:rsidRDefault="000D1A55" w:rsidP="008C5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p>
    <w:p w14:paraId="4E98CB90" w14:textId="77777777" w:rsidR="000D1A55" w:rsidRPr="000D1A55" w:rsidRDefault="000D1A55" w:rsidP="008C5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0D1A55">
        <w:rPr>
          <w:rFonts w:ascii="Times New Roman" w:hAnsi="Times New Roman" w:cs="Times New Roman"/>
          <w:sz w:val="24"/>
          <w:szCs w:val="24"/>
        </w:rPr>
        <w:t>Contractors v Employees</w:t>
      </w:r>
    </w:p>
    <w:p w14:paraId="56C62056" w14:textId="77777777" w:rsidR="000D1A55" w:rsidRPr="000D1A55" w:rsidRDefault="000D1A55" w:rsidP="008C5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r w:rsidRPr="000D1A55">
        <w:rPr>
          <w:rFonts w:ascii="Times New Roman" w:hAnsi="Times New Roman" w:cs="Times New Roman"/>
          <w:sz w:val="24"/>
          <w:szCs w:val="24"/>
        </w:rPr>
        <w:t>The Committee has reviewed the Independent Contractor status for Yearly Meeting workers.  Based on review of IRS guidelines and our actual practice, the Finance Committee, Treasurer, and Presiding Clerk</w:t>
      </w:r>
      <w:r w:rsidRPr="000D1A55">
        <w:rPr>
          <w:rFonts w:ascii="Calibri" w:hAnsi="Calibri" w:cs="Calibri"/>
        </w:rPr>
        <w:t> </w:t>
      </w:r>
      <w:r w:rsidRPr="000D1A55">
        <w:rPr>
          <w:rFonts w:ascii="Times New Roman" w:hAnsi="Times New Roman" w:cs="Times New Roman"/>
          <w:sz w:val="24"/>
          <w:szCs w:val="24"/>
        </w:rPr>
        <w:t>affirm that “independent contractor” is the appropriate classification (as opposed to employee) for the roles of Database Manager and Web Manager who perform work for LEYM.</w:t>
      </w:r>
    </w:p>
    <w:p w14:paraId="09D378F5" w14:textId="449EDD73" w:rsidR="000D1A55" w:rsidRPr="000D1A55" w:rsidRDefault="000D1A55" w:rsidP="008C5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0D1A55">
        <w:rPr>
          <w:rFonts w:ascii="Times New Roman" w:hAnsi="Times New Roman" w:cs="Times New Roman"/>
          <w:sz w:val="24"/>
          <w:szCs w:val="24"/>
        </w:rPr>
        <w:t xml:space="preserve">Finance Committee asks </w:t>
      </w:r>
    </w:p>
    <w:p w14:paraId="10D41032" w14:textId="77777777" w:rsidR="000D1A55" w:rsidRPr="000D1A55" w:rsidRDefault="000D1A55" w:rsidP="008C56D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rPr>
          <w:rFonts w:ascii="Times New Roman" w:hAnsi="Times New Roman" w:cs="Times New Roman"/>
          <w:sz w:val="24"/>
          <w:szCs w:val="24"/>
        </w:rPr>
      </w:pPr>
      <w:r w:rsidRPr="000D1A55">
        <w:rPr>
          <w:rFonts w:ascii="Times New Roman" w:hAnsi="Times New Roman" w:cs="Times New Roman"/>
          <w:sz w:val="24"/>
          <w:szCs w:val="24"/>
        </w:rPr>
        <w:t xml:space="preserve">  That LEYM refrain from referring to Web Manager and Database Manager in minutes or published materials as “employees.”</w:t>
      </w:r>
    </w:p>
    <w:p w14:paraId="327E02B1" w14:textId="77777777" w:rsidR="000D1A55" w:rsidRPr="000D1A55" w:rsidRDefault="000D1A55" w:rsidP="008C56D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rPr>
          <w:rFonts w:ascii="Times New Roman" w:hAnsi="Times New Roman" w:cs="Times New Roman"/>
          <w:sz w:val="24"/>
          <w:szCs w:val="24"/>
        </w:rPr>
      </w:pPr>
      <w:r w:rsidRPr="000D1A55">
        <w:rPr>
          <w:rFonts w:ascii="Times New Roman" w:hAnsi="Times New Roman" w:cs="Times New Roman"/>
          <w:sz w:val="24"/>
          <w:szCs w:val="24"/>
        </w:rPr>
        <w:t xml:space="preserve"> That LEYM discontinue use of now overly broad “Meeting Worker” designation, in favor of “Web Manager” and “Database Manager” terms which more closely reflect our current practice.</w:t>
      </w:r>
    </w:p>
    <w:p w14:paraId="273A0071" w14:textId="77777777" w:rsidR="000D1A55" w:rsidRPr="000D1A55" w:rsidRDefault="000D1A55" w:rsidP="008C56D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rPr>
          <w:rFonts w:ascii="MS Mincho" w:eastAsia="MS Mincho" w:hAnsi="Times New Roman" w:cs="MS Mincho"/>
          <w:sz w:val="24"/>
          <w:szCs w:val="24"/>
          <w:lang w:val="ja-JP"/>
        </w:rPr>
      </w:pPr>
      <w:r w:rsidRPr="000D1A55">
        <w:rPr>
          <w:rFonts w:ascii="Times New Roman" w:hAnsi="Times New Roman" w:cs="Times New Roman"/>
          <w:sz w:val="24"/>
          <w:szCs w:val="24"/>
        </w:rPr>
        <w:t>That LEYM describe the liaison role played by the clerk with our Web Manager and Database Manager as “contract management” rather than “supervision.”</w:t>
      </w:r>
    </w:p>
    <w:p w14:paraId="772FB51B" w14:textId="77777777" w:rsidR="000D1A55" w:rsidRPr="000D1A55" w:rsidRDefault="000D1A55" w:rsidP="008C56D0">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hAnsi="Times New Roman" w:cs="Times New Roman"/>
          <w:sz w:val="24"/>
          <w:szCs w:val="24"/>
        </w:rPr>
      </w:pPr>
    </w:p>
    <w:p w14:paraId="2B934776" w14:textId="77777777" w:rsidR="00811B29" w:rsidRDefault="00811B29" w:rsidP="008C56D0">
      <w:pPr>
        <w:spacing w:after="0" w:line="240" w:lineRule="auto"/>
      </w:pPr>
    </w:p>
    <w:sectPr w:rsidR="00811B29" w:rsidSect="000D1A55">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424F27"/>
    <w:multiLevelType w:val="multilevel"/>
    <w:tmpl w:val="B8983AB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55"/>
    <w:rsid w:val="000D1A55"/>
    <w:rsid w:val="00253A10"/>
    <w:rsid w:val="004E58FF"/>
    <w:rsid w:val="00811B29"/>
    <w:rsid w:val="008C56D0"/>
    <w:rsid w:val="00A45D46"/>
    <w:rsid w:val="00E03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D94CD"/>
  <w15:chartTrackingRefBased/>
  <w15:docId w15:val="{BD5F0D42-7865-4046-A1B9-E62E2C98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uiPriority w:val="99"/>
    <w:rsid w:val="000D1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Mills</dc:creator>
  <cp:keywords/>
  <dc:description/>
  <cp:lastModifiedBy>Tom Kangas</cp:lastModifiedBy>
  <cp:revision>3</cp:revision>
  <dcterms:created xsi:type="dcterms:W3CDTF">2020-07-28T00:48:00Z</dcterms:created>
  <dcterms:modified xsi:type="dcterms:W3CDTF">2020-07-28T00:50:00Z</dcterms:modified>
</cp:coreProperties>
</file>